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CE5" w:rsidRDefault="00102CE5" w:rsidP="00102CE5">
      <w:pPr>
        <w:jc w:val="center"/>
      </w:pPr>
      <w:r>
        <w:t>Заключение</w:t>
      </w:r>
    </w:p>
    <w:p w:rsidR="00102CE5" w:rsidRPr="00102CE5" w:rsidRDefault="00102CE5" w:rsidP="00102CE5">
      <w:pPr>
        <w:spacing w:after="0" w:line="240" w:lineRule="auto"/>
        <w:ind w:firstLine="567"/>
        <w:jc w:val="center"/>
      </w:pPr>
      <w:r>
        <w:t xml:space="preserve">оценки регулирующего воздействия на проект постановления </w:t>
      </w:r>
      <w:r w:rsidRPr="00EF2504">
        <w:t>главы</w:t>
      </w:r>
      <w:r>
        <w:rPr>
          <w:b/>
        </w:rPr>
        <w:t xml:space="preserve"> </w:t>
      </w:r>
      <w:r w:rsidR="00D93A85">
        <w:t xml:space="preserve">АМС МО </w:t>
      </w:r>
      <w:r>
        <w:t xml:space="preserve">Пригородный район  РСО-Алания </w:t>
      </w:r>
      <w:r>
        <w:rPr>
          <w:rFonts w:eastAsiaTheme="minorEastAsia"/>
          <w:bCs/>
          <w:color w:val="26282F"/>
          <w:szCs w:val="28"/>
          <w:lang w:eastAsia="ru-RU"/>
        </w:rPr>
        <w:t>«</w:t>
      </w:r>
      <w:r w:rsidRPr="00881598">
        <w:rPr>
          <w:rFonts w:eastAsiaTheme="minorEastAsia"/>
          <w:bCs/>
          <w:color w:val="26282F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102CE5">
        <w:t xml:space="preserve">«Выдача разрешений на </w:t>
      </w:r>
      <w:r w:rsidR="00D93A85">
        <w:t>размещение нестационарного торгового объекта</w:t>
      </w:r>
      <w:r w:rsidRPr="00102CE5">
        <w:t>»</w:t>
      </w:r>
    </w:p>
    <w:p w:rsidR="00102CE5" w:rsidRPr="00102CE5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B8310B" w:rsidRDefault="00B8310B" w:rsidP="00731D2E">
      <w:pPr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</w:p>
    <w:p w:rsidR="00102CE5" w:rsidRPr="00731D2E" w:rsidRDefault="00E53FC1" w:rsidP="00731D2E">
      <w:pPr>
        <w:spacing w:after="0" w:line="240" w:lineRule="auto"/>
        <w:ind w:firstLine="567"/>
        <w:jc w:val="both"/>
      </w:pPr>
      <w:r>
        <w:rPr>
          <w:rFonts w:eastAsiaTheme="minorEastAsia"/>
          <w:bCs/>
          <w:color w:val="26282F"/>
          <w:szCs w:val="28"/>
          <w:lang w:eastAsia="ru-RU"/>
        </w:rPr>
        <w:t xml:space="preserve">По результатам </w:t>
      </w:r>
      <w:proofErr w:type="gramStart"/>
      <w:r w:rsidR="00102CE5">
        <w:rPr>
          <w:rFonts w:eastAsiaTheme="minorEastAsia"/>
          <w:bCs/>
          <w:color w:val="26282F"/>
          <w:szCs w:val="28"/>
          <w:lang w:eastAsia="ru-RU"/>
        </w:rPr>
        <w:t>оценки регулирующего воздействия про</w:t>
      </w:r>
      <w:r>
        <w:rPr>
          <w:rFonts w:eastAsiaTheme="minorEastAsia"/>
          <w:bCs/>
          <w:color w:val="26282F"/>
          <w:szCs w:val="28"/>
          <w:lang w:eastAsia="ru-RU"/>
        </w:rPr>
        <w:t>екта постановления главы</w:t>
      </w:r>
      <w:proofErr w:type="gramEnd"/>
      <w:r>
        <w:rPr>
          <w:rFonts w:eastAsiaTheme="minorEastAsia"/>
          <w:bCs/>
          <w:color w:val="26282F"/>
          <w:szCs w:val="28"/>
          <w:lang w:eastAsia="ru-RU"/>
        </w:rPr>
        <w:t xml:space="preserve"> АМС МО </w:t>
      </w:r>
      <w:r w:rsidR="00102CE5">
        <w:rPr>
          <w:rFonts w:eastAsiaTheme="minorEastAsia"/>
          <w:bCs/>
          <w:color w:val="26282F"/>
          <w:szCs w:val="28"/>
          <w:lang w:eastAsia="ru-RU"/>
        </w:rPr>
        <w:t>Пригородный район РСО-Алания «</w:t>
      </w:r>
      <w:r w:rsidR="00102CE5" w:rsidRPr="00881598">
        <w:rPr>
          <w:rFonts w:eastAsiaTheme="minorEastAsia"/>
          <w:bCs/>
          <w:color w:val="26282F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731D2E" w:rsidRPr="00731D2E">
        <w:t xml:space="preserve">Выдача разрешений на </w:t>
      </w:r>
      <w:r>
        <w:t>размещение нестационарного торгового объекта</w:t>
      </w:r>
      <w:r w:rsidR="00731D2E" w:rsidRPr="00731D2E">
        <w:t>»</w:t>
      </w:r>
      <w:r w:rsidR="00731D2E">
        <w:t xml:space="preserve"> </w:t>
      </w:r>
      <w:r w:rsidR="00DF0905">
        <w:rPr>
          <w:rFonts w:eastAsiaTheme="minorEastAsia"/>
          <w:bCs/>
          <w:color w:val="26282F"/>
          <w:szCs w:val="28"/>
          <w:lang w:eastAsia="ru-RU"/>
        </w:rPr>
        <w:t>установлено следующее:</w:t>
      </w:r>
      <w:r>
        <w:rPr>
          <w:rFonts w:eastAsiaTheme="minorEastAsia"/>
          <w:bCs/>
          <w:color w:val="26282F"/>
          <w:szCs w:val="28"/>
          <w:lang w:eastAsia="ru-RU"/>
        </w:rPr>
        <w:t xml:space="preserve"> </w:t>
      </w:r>
    </w:p>
    <w:p w:rsidR="00731D2E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1.</w:t>
      </w:r>
      <w:r w:rsidR="00B8310B">
        <w:rPr>
          <w:rFonts w:eastAsiaTheme="minorEastAsia"/>
          <w:bCs/>
          <w:color w:val="26282F"/>
          <w:szCs w:val="28"/>
          <w:lang w:eastAsia="ru-RU"/>
        </w:rPr>
        <w:t xml:space="preserve"> </w:t>
      </w:r>
      <w:proofErr w:type="gramStart"/>
      <w:r>
        <w:rPr>
          <w:rFonts w:eastAsiaTheme="minorEastAsia"/>
          <w:bCs/>
          <w:color w:val="26282F"/>
          <w:szCs w:val="28"/>
          <w:lang w:eastAsia="ru-RU"/>
        </w:rPr>
        <w:t>Проект доку</w:t>
      </w:r>
      <w:r w:rsidR="008E0B62">
        <w:rPr>
          <w:rFonts w:eastAsiaTheme="minorEastAsia"/>
          <w:bCs/>
          <w:color w:val="26282F"/>
          <w:szCs w:val="28"/>
          <w:lang w:eastAsia="ru-RU"/>
        </w:rPr>
        <w:t xml:space="preserve">мента </w:t>
      </w:r>
      <w:r w:rsidR="0014443B">
        <w:rPr>
          <w:rFonts w:eastAsiaTheme="minorEastAsia"/>
          <w:bCs/>
          <w:color w:val="26282F"/>
          <w:szCs w:val="28"/>
          <w:lang w:eastAsia="ru-RU"/>
        </w:rPr>
        <w:t>подготовлен в соответствии</w:t>
      </w:r>
      <w:bookmarkStart w:id="0" w:name="_GoBack"/>
      <w:bookmarkEnd w:id="0"/>
      <w:r>
        <w:rPr>
          <w:rFonts w:eastAsiaTheme="minorEastAsia"/>
          <w:bCs/>
          <w:color w:val="26282F"/>
          <w:szCs w:val="28"/>
          <w:lang w:eastAsia="ru-RU"/>
        </w:rPr>
        <w:t xml:space="preserve"> с Федеральным</w:t>
      </w:r>
      <w:r w:rsidR="00123D5E">
        <w:rPr>
          <w:rFonts w:eastAsiaTheme="minorEastAsia"/>
          <w:bCs/>
          <w:color w:val="26282F"/>
          <w:szCs w:val="28"/>
          <w:lang w:eastAsia="ru-RU"/>
        </w:rPr>
        <w:t>и</w:t>
      </w:r>
      <w:r>
        <w:rPr>
          <w:rFonts w:eastAsiaTheme="minorEastAsia"/>
          <w:bCs/>
          <w:color w:val="26282F"/>
          <w:szCs w:val="28"/>
          <w:lang w:eastAsia="ru-RU"/>
        </w:rPr>
        <w:t xml:space="preserve"> закон</w:t>
      </w:r>
      <w:r w:rsidR="00F13631">
        <w:rPr>
          <w:rFonts w:eastAsiaTheme="minorEastAsia"/>
          <w:bCs/>
          <w:color w:val="26282F"/>
          <w:szCs w:val="28"/>
          <w:lang w:eastAsia="ru-RU"/>
        </w:rPr>
        <w:t xml:space="preserve">ами </w:t>
      </w:r>
      <w:r w:rsidR="00EC7600">
        <w:rPr>
          <w:rFonts w:eastAsiaTheme="minorEastAsia"/>
          <w:bCs/>
          <w:color w:val="26282F"/>
          <w:szCs w:val="28"/>
          <w:lang w:eastAsia="ru-RU"/>
        </w:rPr>
        <w:t xml:space="preserve">от 06.10.2003 №131-ФЗ «Об общих принципах </w:t>
      </w:r>
      <w:r w:rsidR="008E0B62">
        <w:rPr>
          <w:rFonts w:eastAsiaTheme="minorEastAsia"/>
          <w:bCs/>
          <w:color w:val="26282F"/>
          <w:szCs w:val="28"/>
          <w:lang w:eastAsia="ru-RU"/>
        </w:rPr>
        <w:t>организации местного самоуправления в Российской Федерации</w:t>
      </w:r>
      <w:r w:rsidR="00EC7600">
        <w:rPr>
          <w:rFonts w:eastAsiaTheme="minorEastAsia"/>
          <w:bCs/>
          <w:color w:val="26282F"/>
          <w:szCs w:val="28"/>
          <w:lang w:eastAsia="ru-RU"/>
        </w:rPr>
        <w:t>»</w:t>
      </w:r>
      <w:r w:rsidR="00F13631">
        <w:rPr>
          <w:rFonts w:eastAsiaTheme="minorEastAsia"/>
          <w:bCs/>
          <w:color w:val="26282F"/>
          <w:szCs w:val="28"/>
          <w:lang w:eastAsia="ru-RU"/>
        </w:rPr>
        <w:t xml:space="preserve">, </w:t>
      </w:r>
      <w:r w:rsidR="00DF0905">
        <w:rPr>
          <w:rFonts w:eastAsia="Times New Roman"/>
          <w:szCs w:val="28"/>
          <w:lang w:eastAsia="ru-RU"/>
        </w:rPr>
        <w:t>от 28.12.2009 </w:t>
      </w:r>
      <w:r w:rsidR="00E16F98">
        <w:rPr>
          <w:rFonts w:eastAsia="Times New Roman"/>
          <w:szCs w:val="28"/>
          <w:lang w:eastAsia="ru-RU"/>
        </w:rPr>
        <w:t xml:space="preserve"> №381-ФЗ «</w:t>
      </w:r>
      <w:r w:rsidR="00E16F98" w:rsidRPr="003C0FF1">
        <w:rPr>
          <w:rFonts w:eastAsia="Times New Roman"/>
          <w:szCs w:val="28"/>
          <w:lang w:eastAsia="ru-RU"/>
        </w:rPr>
        <w:t>Об основах государственного регулирования торговой деятельности в Российской</w:t>
      </w:r>
      <w:r w:rsidR="00F13631">
        <w:rPr>
          <w:rFonts w:eastAsia="Times New Roman"/>
          <w:szCs w:val="28"/>
          <w:lang w:eastAsia="ru-RU"/>
        </w:rPr>
        <w:t xml:space="preserve"> Федерации», </w:t>
      </w:r>
      <w:r w:rsidR="00892218">
        <w:rPr>
          <w:rFonts w:eastAsiaTheme="minorEastAsia"/>
          <w:bCs/>
          <w:color w:val="26282F"/>
          <w:szCs w:val="28"/>
          <w:lang w:eastAsia="ru-RU"/>
        </w:rPr>
        <w:t xml:space="preserve">от 02.05.2006 №59-ФЗ «О порядке рассмотрения обращений граждан </w:t>
      </w:r>
      <w:r w:rsidR="00C33E1A">
        <w:rPr>
          <w:rFonts w:eastAsiaTheme="minorEastAsia"/>
          <w:bCs/>
          <w:color w:val="26282F"/>
          <w:szCs w:val="28"/>
          <w:lang w:eastAsia="ru-RU"/>
        </w:rPr>
        <w:t>Российской Федерации</w:t>
      </w:r>
      <w:r w:rsidR="00892218">
        <w:rPr>
          <w:rFonts w:eastAsiaTheme="minorEastAsia"/>
          <w:bCs/>
          <w:color w:val="26282F"/>
          <w:szCs w:val="28"/>
          <w:lang w:eastAsia="ru-RU"/>
        </w:rPr>
        <w:t>»</w:t>
      </w:r>
      <w:r w:rsidR="00F13631">
        <w:rPr>
          <w:rFonts w:eastAsiaTheme="minorEastAsia"/>
          <w:bCs/>
          <w:color w:val="26282F"/>
          <w:szCs w:val="28"/>
          <w:lang w:eastAsia="ru-RU"/>
        </w:rPr>
        <w:t xml:space="preserve">, </w:t>
      </w:r>
      <w:r w:rsidR="00DF0905">
        <w:rPr>
          <w:rFonts w:eastAsia="Times New Roman"/>
          <w:szCs w:val="28"/>
          <w:lang w:eastAsia="ru-RU"/>
        </w:rPr>
        <w:t xml:space="preserve">от </w:t>
      </w:r>
      <w:r w:rsidR="00123D5E">
        <w:rPr>
          <w:rFonts w:eastAsia="Times New Roman"/>
          <w:szCs w:val="28"/>
          <w:lang w:eastAsia="ru-RU"/>
        </w:rPr>
        <w:t>27.07.2010</w:t>
      </w:r>
      <w:r w:rsidR="00123D5E" w:rsidRPr="003F22A2">
        <w:rPr>
          <w:rFonts w:eastAsia="Times New Roman"/>
          <w:szCs w:val="28"/>
          <w:lang w:eastAsia="ru-RU"/>
        </w:rPr>
        <w:t xml:space="preserve"> №210-ФЗ «Об организации предоставления государственных и муниципальных услуг»</w:t>
      </w:r>
      <w:r w:rsidR="00F13631">
        <w:rPr>
          <w:rFonts w:eastAsia="Times New Roman"/>
          <w:szCs w:val="28"/>
          <w:lang w:eastAsia="ru-RU"/>
        </w:rPr>
        <w:t xml:space="preserve">, </w:t>
      </w:r>
      <w:r w:rsidR="00C33E1A">
        <w:rPr>
          <w:rFonts w:eastAsia="Times New Roman"/>
          <w:szCs w:val="28"/>
          <w:lang w:eastAsia="ru-RU"/>
        </w:rPr>
        <w:t>от 24.07.2007 №209-ФЗ «О развитии малого и среднего</w:t>
      </w:r>
      <w:proofErr w:type="gramEnd"/>
      <w:r w:rsidR="00C33E1A">
        <w:rPr>
          <w:rFonts w:eastAsia="Times New Roman"/>
          <w:szCs w:val="28"/>
          <w:lang w:eastAsia="ru-RU"/>
        </w:rPr>
        <w:t xml:space="preserve"> предпринимательства в Российской Федерации»</w:t>
      </w:r>
      <w:r w:rsidR="00F13631">
        <w:rPr>
          <w:rFonts w:eastAsia="Times New Roman"/>
          <w:szCs w:val="28"/>
          <w:lang w:eastAsia="ru-RU"/>
        </w:rPr>
        <w:t xml:space="preserve">, </w:t>
      </w:r>
      <w:hyperlink r:id="rId6" w:history="1">
        <w:r w:rsidR="00731D2E" w:rsidRPr="003C0FF1">
          <w:rPr>
            <w:rFonts w:eastAsiaTheme="minorEastAsia"/>
            <w:szCs w:val="28"/>
            <w:lang w:eastAsia="ru-RU"/>
          </w:rPr>
          <w:t>Постановление</w:t>
        </w:r>
        <w:r w:rsidR="00731D2E">
          <w:rPr>
            <w:rFonts w:eastAsiaTheme="minorEastAsia"/>
            <w:szCs w:val="28"/>
            <w:lang w:eastAsia="ru-RU"/>
          </w:rPr>
          <w:t>м</w:t>
        </w:r>
        <w:r w:rsidR="00731D2E" w:rsidRPr="003C0FF1">
          <w:rPr>
            <w:rFonts w:eastAsiaTheme="minorEastAsia"/>
            <w:szCs w:val="28"/>
            <w:lang w:eastAsia="ru-RU"/>
          </w:rPr>
          <w:t xml:space="preserve"> Правительства Р</w:t>
        </w:r>
        <w:r w:rsidR="00731D2E">
          <w:rPr>
            <w:rFonts w:eastAsiaTheme="minorEastAsia"/>
            <w:szCs w:val="28"/>
            <w:lang w:eastAsia="ru-RU"/>
          </w:rPr>
          <w:t xml:space="preserve">оссийской </w:t>
        </w:r>
        <w:r w:rsidR="00731D2E" w:rsidRPr="003C0FF1">
          <w:rPr>
            <w:rFonts w:eastAsiaTheme="minorEastAsia"/>
            <w:szCs w:val="28"/>
            <w:lang w:eastAsia="ru-RU"/>
          </w:rPr>
          <w:t>Ф</w:t>
        </w:r>
        <w:r w:rsidR="00731D2E">
          <w:rPr>
            <w:rFonts w:eastAsiaTheme="minorEastAsia"/>
            <w:szCs w:val="28"/>
            <w:lang w:eastAsia="ru-RU"/>
          </w:rPr>
          <w:t>едерации</w:t>
        </w:r>
        <w:r w:rsidR="00731D2E" w:rsidRPr="003C0FF1">
          <w:rPr>
            <w:rFonts w:eastAsiaTheme="minorEastAsia"/>
            <w:szCs w:val="28"/>
            <w:lang w:eastAsia="ru-RU"/>
          </w:rPr>
          <w:t xml:space="preserve"> от 29</w:t>
        </w:r>
        <w:r w:rsidR="00F13631">
          <w:rPr>
            <w:rFonts w:eastAsiaTheme="minorEastAsia"/>
            <w:szCs w:val="28"/>
            <w:lang w:eastAsia="ru-RU"/>
          </w:rPr>
          <w:t>.09.2010</w:t>
        </w:r>
        <w:r w:rsidR="00731D2E">
          <w:rPr>
            <w:rFonts w:eastAsiaTheme="minorEastAsia"/>
            <w:szCs w:val="28"/>
            <w:lang w:eastAsia="ru-RU"/>
          </w:rPr>
          <w:t xml:space="preserve"> № 772 «</w:t>
        </w:r>
        <w:r w:rsidR="00731D2E" w:rsidRPr="003C0FF1">
          <w:rPr>
            <w:rFonts w:eastAsiaTheme="minorEastAsia"/>
            <w:szCs w:val="28"/>
            <w:lang w:eastAsia="ru-RU"/>
          </w:rPr>
  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  </w:r>
        <w:r w:rsidR="00731D2E">
          <w:rPr>
            <w:rFonts w:eastAsiaTheme="minorEastAsia"/>
            <w:szCs w:val="28"/>
            <w:lang w:eastAsia="ru-RU"/>
          </w:rPr>
          <w:t>»</w:t>
        </w:r>
      </w:hyperlink>
      <w:r w:rsidR="00EF73BC">
        <w:rPr>
          <w:rFonts w:eastAsiaTheme="minorEastAsia"/>
          <w:szCs w:val="28"/>
          <w:lang w:eastAsia="ru-RU"/>
        </w:rPr>
        <w:t>.</w:t>
      </w:r>
    </w:p>
    <w:p w:rsidR="00102CE5" w:rsidRPr="00EF2504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 w:rsidRPr="00EF2504">
        <w:rPr>
          <w:rFonts w:eastAsiaTheme="minorEastAsia"/>
          <w:bCs/>
          <w:szCs w:val="28"/>
          <w:lang w:eastAsia="ru-RU"/>
        </w:rPr>
        <w:t>2.Отчет об оценке регулирующего воздействия проекта соответствует требованиям:</w:t>
      </w:r>
    </w:p>
    <w:p w:rsidR="00102CE5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A7087A">
        <w:rPr>
          <w:rFonts w:eastAsiaTheme="minorEastAsia"/>
          <w:bCs/>
          <w:szCs w:val="28"/>
          <w:lang w:eastAsia="ru-RU"/>
        </w:rPr>
        <w:t>-</w:t>
      </w:r>
      <w:r w:rsidRPr="000F7331">
        <w:rPr>
          <w:rFonts w:eastAsiaTheme="minorEastAsia"/>
          <w:bCs/>
          <w:color w:val="FF0000"/>
          <w:szCs w:val="28"/>
          <w:lang w:eastAsia="ru-RU"/>
        </w:rPr>
        <w:t xml:space="preserve"> </w:t>
      </w:r>
      <w:r w:rsidRPr="00EF2504">
        <w:t xml:space="preserve">Порядка </w:t>
      </w:r>
      <w:r>
        <w:t>проведения оценки регулирующего воздействия проектов муниципальных нормативных правовых актов муниципального образования-Пригородный район РСО-Алания и экспертизы действующих муниципальных нормативных правовых актов муниципального образования-Пригородный район РСО-Алания, затрагивающих  вопросы осуществления предпринимательской и инвестиционной деятельности (утвержден Решением Собрания представителей МО-Пригородный район РСО-Алания  от 26 июня 2015г. №185).</w:t>
      </w:r>
      <w:proofErr w:type="gramEnd"/>
    </w:p>
    <w:p w:rsidR="00102CE5" w:rsidRDefault="00102CE5" w:rsidP="00102CE5">
      <w:pPr>
        <w:spacing w:line="240" w:lineRule="auto"/>
        <w:ind w:firstLine="567"/>
        <w:jc w:val="both"/>
      </w:pPr>
      <w:r>
        <w:t>-</w:t>
      </w:r>
      <w:r w:rsidRPr="00EF2504">
        <w:t>Методических</w:t>
      </w:r>
      <w:r>
        <w:t xml:space="preserve"> рекомендаций по организации  и проведению </w:t>
      </w:r>
      <w:proofErr w:type="gramStart"/>
      <w:r>
        <w:t>процедуры оценки регулирующего воздействия проекта муниципальных нормативных  правовых актов</w:t>
      </w:r>
      <w:proofErr w:type="gramEnd"/>
      <w: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образования-Пригородный район РСО-Алания (утвержден</w:t>
      </w:r>
      <w:r w:rsidR="00F13631">
        <w:t>ы</w:t>
      </w:r>
      <w:r>
        <w:t xml:space="preserve"> постановлением главы АМС МО-Пригородный район от 12.02.2016г. №27).</w:t>
      </w:r>
    </w:p>
    <w:p w:rsidR="00DC789D" w:rsidRPr="00DC789D" w:rsidRDefault="00102CE5" w:rsidP="00910383">
      <w:pPr>
        <w:spacing w:after="0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lastRenderedPageBreak/>
        <w:t xml:space="preserve">3. </w:t>
      </w:r>
      <w:r w:rsidR="00DC789D" w:rsidRPr="00DC789D">
        <w:rPr>
          <w:rFonts w:eastAsia="Calibri"/>
        </w:rPr>
        <w:t xml:space="preserve">Информация об ОРВ проекта НПА размещена на сайте АМС </w:t>
      </w:r>
      <w:r w:rsidR="00DC789D">
        <w:rPr>
          <w:rFonts w:eastAsia="Calibri"/>
        </w:rPr>
        <w:t xml:space="preserve">МО </w:t>
      </w:r>
      <w:r w:rsidR="00DC789D" w:rsidRPr="00DC789D">
        <w:rPr>
          <w:rFonts w:eastAsia="Calibri"/>
        </w:rPr>
        <w:t>Пригородный рай</w:t>
      </w:r>
      <w:r w:rsidR="00DC789D">
        <w:rPr>
          <w:rFonts w:eastAsia="Calibri"/>
        </w:rPr>
        <w:t>он в разделе «ОРВ и экспертизы».</w:t>
      </w:r>
      <w:r w:rsidR="00910383">
        <w:rPr>
          <w:rFonts w:eastAsia="Calibri"/>
        </w:rPr>
        <w:t xml:space="preserve"> </w:t>
      </w:r>
      <w:r w:rsidR="00DC789D" w:rsidRPr="00DC789D">
        <w:rPr>
          <w:rFonts w:eastAsia="Calibri"/>
        </w:rPr>
        <w:t xml:space="preserve">По проекту НПА проведены публичные консультации в период с </w:t>
      </w:r>
      <w:r w:rsidR="00910383">
        <w:rPr>
          <w:rFonts w:eastAsia="Times New Roman"/>
          <w:color w:val="111111"/>
          <w:szCs w:val="28"/>
          <w:lang w:eastAsia="ru-RU"/>
        </w:rPr>
        <w:t>18.01.2019</w:t>
      </w:r>
      <w:r w:rsidR="00DC789D" w:rsidRPr="00DC789D">
        <w:rPr>
          <w:rFonts w:eastAsia="Times New Roman"/>
          <w:color w:val="111111"/>
          <w:szCs w:val="28"/>
          <w:lang w:eastAsia="ru-RU"/>
        </w:rPr>
        <w:t xml:space="preserve"> г. по </w:t>
      </w:r>
      <w:r w:rsidR="00910383">
        <w:rPr>
          <w:rFonts w:eastAsia="Times New Roman"/>
          <w:color w:val="111111"/>
          <w:szCs w:val="28"/>
          <w:lang w:eastAsia="ru-RU"/>
        </w:rPr>
        <w:t>01.02.</w:t>
      </w:r>
      <w:r w:rsidR="00DC789D" w:rsidRPr="00DC789D">
        <w:rPr>
          <w:rFonts w:eastAsia="Times New Roman"/>
          <w:color w:val="111111"/>
          <w:szCs w:val="28"/>
          <w:lang w:eastAsia="ru-RU"/>
        </w:rPr>
        <w:t>201</w:t>
      </w:r>
      <w:r w:rsidR="00910383">
        <w:rPr>
          <w:rFonts w:eastAsia="Times New Roman"/>
          <w:color w:val="111111"/>
          <w:szCs w:val="28"/>
          <w:lang w:eastAsia="ru-RU"/>
        </w:rPr>
        <w:t>9</w:t>
      </w:r>
      <w:r w:rsidR="00DC789D" w:rsidRPr="00DC789D">
        <w:rPr>
          <w:rFonts w:eastAsia="Times New Roman"/>
          <w:color w:val="111111"/>
          <w:szCs w:val="28"/>
          <w:lang w:eastAsia="ru-RU"/>
        </w:rPr>
        <w:t>г.</w:t>
      </w:r>
    </w:p>
    <w:p w:rsidR="002B5140" w:rsidRPr="002B5140" w:rsidRDefault="00F62379" w:rsidP="002B5140">
      <w:pPr>
        <w:spacing w:after="0" w:line="240" w:lineRule="auto"/>
        <w:ind w:firstLine="567"/>
        <w:jc w:val="both"/>
        <w:rPr>
          <w:rFonts w:eastAsia="Calibri"/>
        </w:rPr>
      </w:pPr>
      <w:r>
        <w:t xml:space="preserve">4. </w:t>
      </w:r>
      <w:r w:rsidR="002B5140" w:rsidRPr="002B5140">
        <w:rPr>
          <w:rFonts w:eastAsia="Calibri"/>
        </w:rPr>
        <w:t>В ходе публичных консультаций  замечаний и предложений к проекту документа от физических и юридических лиц не поступили.</w:t>
      </w:r>
    </w:p>
    <w:p w:rsidR="00E56F41" w:rsidRPr="00E56F41" w:rsidRDefault="00F62379" w:rsidP="008664D4">
      <w:pPr>
        <w:ind w:firstLine="567"/>
        <w:jc w:val="both"/>
        <w:rPr>
          <w:rFonts w:eastAsia="Calibri"/>
        </w:rPr>
      </w:pPr>
      <w:r>
        <w:t xml:space="preserve">5. </w:t>
      </w:r>
      <w:r w:rsidR="00E56F41" w:rsidRPr="00E56F41">
        <w:rPr>
          <w:rFonts w:eastAsia="Calibri"/>
        </w:rPr>
        <w:t>На основе проведенной ОРВ проекта НПА с учетом представляемой информации в Сводном отчете об ОРВ, пояснительной записке к проекту НПА Управлением экономики и прогнозирования сделаны следующие выводы:</w:t>
      </w:r>
    </w:p>
    <w:p w:rsidR="000C3C1C" w:rsidRPr="000C3C1C" w:rsidRDefault="00E56F41" w:rsidP="000C3C1C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 w:rsidRPr="00E56F41">
        <w:rPr>
          <w:rFonts w:eastAsia="Calibri"/>
        </w:rPr>
        <w:t xml:space="preserve">1. </w:t>
      </w:r>
      <w:r>
        <w:t xml:space="preserve">Проект постановления </w:t>
      </w:r>
      <w:r>
        <w:rPr>
          <w:rFonts w:eastAsiaTheme="minorEastAsia"/>
          <w:bCs/>
          <w:color w:val="26282F"/>
          <w:szCs w:val="28"/>
          <w:lang w:eastAsia="ru-RU"/>
        </w:rPr>
        <w:t>«</w:t>
      </w:r>
      <w:r w:rsidRPr="00881598">
        <w:rPr>
          <w:rFonts w:eastAsiaTheme="minorEastAsia"/>
          <w:bCs/>
          <w:color w:val="26282F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731D2E">
        <w:t xml:space="preserve">Выдача разрешений на </w:t>
      </w:r>
      <w:r>
        <w:t>размещение нестационарного торгового объекта</w:t>
      </w:r>
      <w:r w:rsidRPr="00731D2E">
        <w:t>»</w:t>
      </w:r>
      <w:r>
        <w:t xml:space="preserve"> </w:t>
      </w:r>
      <w:r w:rsidR="000C3C1C" w:rsidRPr="000C3C1C"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деятельности.</w:t>
      </w:r>
    </w:p>
    <w:p w:rsidR="00731D2E" w:rsidRPr="00102CE5" w:rsidRDefault="000C3C1C" w:rsidP="00731D2E">
      <w:pPr>
        <w:spacing w:after="0" w:line="240" w:lineRule="auto"/>
        <w:ind w:firstLine="567"/>
        <w:jc w:val="both"/>
      </w:pPr>
      <w:r>
        <w:t>2. С</w:t>
      </w:r>
      <w:r w:rsidR="00102CE5">
        <w:t>читаем возможным дать положительное  заключение на  Отчет  об оценке  регулирующего воздействия  про</w:t>
      </w:r>
      <w:r>
        <w:t xml:space="preserve">екта постановления главы АМС МО </w:t>
      </w:r>
      <w:r w:rsidR="00102CE5">
        <w:t xml:space="preserve">Пригородный район </w:t>
      </w:r>
      <w:r>
        <w:rPr>
          <w:rFonts w:eastAsiaTheme="minorEastAsia"/>
          <w:bCs/>
          <w:color w:val="26282F"/>
          <w:szCs w:val="28"/>
          <w:lang w:eastAsia="ru-RU"/>
        </w:rPr>
        <w:t>«</w:t>
      </w:r>
      <w:r w:rsidRPr="00881598">
        <w:rPr>
          <w:rFonts w:eastAsiaTheme="minorEastAsia"/>
          <w:bCs/>
          <w:color w:val="26282F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731D2E">
        <w:t xml:space="preserve">Выдача разрешений на </w:t>
      </w:r>
      <w:r>
        <w:t>размещение нестационарного торгового объекта</w:t>
      </w:r>
      <w:r w:rsidRPr="00731D2E">
        <w:t>»</w:t>
      </w:r>
      <w:r w:rsidR="00731D2E">
        <w:t>.</w:t>
      </w:r>
    </w:p>
    <w:p w:rsidR="00731D2E" w:rsidRPr="00102CE5" w:rsidRDefault="00731D2E" w:rsidP="00731D2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102CE5" w:rsidRDefault="00102CE5" w:rsidP="00102CE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</w:p>
    <w:p w:rsidR="00102CE5" w:rsidRDefault="006F00E7" w:rsidP="00102CE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  <w:proofErr w:type="spellStart"/>
      <w:r>
        <w:rPr>
          <w:rFonts w:eastAsiaTheme="minorEastAsia"/>
          <w:bCs/>
          <w:color w:val="26282F"/>
          <w:szCs w:val="28"/>
          <w:lang w:eastAsia="ru-RU"/>
        </w:rPr>
        <w:t>И.о</w:t>
      </w:r>
      <w:proofErr w:type="spellEnd"/>
      <w:r>
        <w:rPr>
          <w:rFonts w:eastAsiaTheme="minorEastAsia"/>
          <w:bCs/>
          <w:color w:val="26282F"/>
          <w:szCs w:val="28"/>
          <w:lang w:eastAsia="ru-RU"/>
        </w:rPr>
        <w:t>. н</w:t>
      </w:r>
      <w:r w:rsidR="00102CE5">
        <w:rPr>
          <w:rFonts w:eastAsiaTheme="minorEastAsia"/>
          <w:bCs/>
          <w:color w:val="26282F"/>
          <w:szCs w:val="28"/>
          <w:lang w:eastAsia="ru-RU"/>
        </w:rPr>
        <w:t>ачальник</w:t>
      </w:r>
      <w:r w:rsidR="00731D2E">
        <w:rPr>
          <w:rFonts w:eastAsiaTheme="minorEastAsia"/>
          <w:bCs/>
          <w:color w:val="26282F"/>
          <w:szCs w:val="28"/>
          <w:lang w:eastAsia="ru-RU"/>
        </w:rPr>
        <w:t>а</w:t>
      </w:r>
      <w:r w:rsidR="00102CE5">
        <w:rPr>
          <w:rFonts w:eastAsiaTheme="minorEastAsia"/>
          <w:bCs/>
          <w:color w:val="26282F"/>
          <w:szCs w:val="28"/>
          <w:lang w:eastAsia="ru-RU"/>
        </w:rPr>
        <w:t xml:space="preserve"> Управления</w:t>
      </w:r>
    </w:p>
    <w:p w:rsidR="00102CE5" w:rsidRDefault="00102CE5" w:rsidP="00102CE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экономики и прогнозирования</w:t>
      </w:r>
    </w:p>
    <w:p w:rsidR="005A06C1" w:rsidRDefault="006F00E7" w:rsidP="00102CE5">
      <w:r>
        <w:rPr>
          <w:rFonts w:eastAsiaTheme="minorEastAsia"/>
          <w:bCs/>
          <w:color w:val="26282F"/>
          <w:szCs w:val="28"/>
          <w:lang w:eastAsia="ru-RU"/>
        </w:rPr>
        <w:t xml:space="preserve">    </w:t>
      </w:r>
      <w:r w:rsidR="004E574F">
        <w:rPr>
          <w:rFonts w:eastAsiaTheme="minorEastAsia"/>
          <w:bCs/>
          <w:color w:val="26282F"/>
          <w:szCs w:val="28"/>
          <w:lang w:eastAsia="ru-RU"/>
        </w:rPr>
        <w:t xml:space="preserve">АМС МО </w:t>
      </w:r>
      <w:r w:rsidR="00102CE5">
        <w:rPr>
          <w:rFonts w:eastAsiaTheme="minorEastAsia"/>
          <w:bCs/>
          <w:color w:val="26282F"/>
          <w:szCs w:val="28"/>
          <w:lang w:eastAsia="ru-RU"/>
        </w:rPr>
        <w:t xml:space="preserve">Пригородный район                                                </w:t>
      </w:r>
      <w:r>
        <w:rPr>
          <w:rFonts w:eastAsiaTheme="minorEastAsia"/>
          <w:bCs/>
          <w:color w:val="26282F"/>
          <w:szCs w:val="28"/>
          <w:lang w:eastAsia="ru-RU"/>
        </w:rPr>
        <w:t xml:space="preserve">Г.Б. </w:t>
      </w:r>
      <w:proofErr w:type="spellStart"/>
      <w:r>
        <w:rPr>
          <w:rFonts w:eastAsiaTheme="minorEastAsia"/>
          <w:bCs/>
          <w:color w:val="26282F"/>
          <w:szCs w:val="28"/>
          <w:lang w:eastAsia="ru-RU"/>
        </w:rPr>
        <w:t>Дзанагова</w:t>
      </w:r>
      <w:proofErr w:type="spellEnd"/>
    </w:p>
    <w:p w:rsidR="00731D2E" w:rsidRDefault="00731D2E"/>
    <w:sectPr w:rsidR="00731D2E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E5"/>
    <w:rsid w:val="000C3C1C"/>
    <w:rsid w:val="000D43E3"/>
    <w:rsid w:val="00102CE5"/>
    <w:rsid w:val="001033F1"/>
    <w:rsid w:val="00123D5E"/>
    <w:rsid w:val="0014443B"/>
    <w:rsid w:val="00186E75"/>
    <w:rsid w:val="002B5140"/>
    <w:rsid w:val="004D00BB"/>
    <w:rsid w:val="004E574F"/>
    <w:rsid w:val="005A06C1"/>
    <w:rsid w:val="006F00E7"/>
    <w:rsid w:val="00731D2E"/>
    <w:rsid w:val="008664D4"/>
    <w:rsid w:val="00892218"/>
    <w:rsid w:val="008D71C6"/>
    <w:rsid w:val="008E0B62"/>
    <w:rsid w:val="00910383"/>
    <w:rsid w:val="00B12DBE"/>
    <w:rsid w:val="00B8310B"/>
    <w:rsid w:val="00B97D90"/>
    <w:rsid w:val="00C33E1A"/>
    <w:rsid w:val="00D93A85"/>
    <w:rsid w:val="00DC789D"/>
    <w:rsid w:val="00DF0905"/>
    <w:rsid w:val="00E16F98"/>
    <w:rsid w:val="00E53FC1"/>
    <w:rsid w:val="00E56F41"/>
    <w:rsid w:val="00EC7600"/>
    <w:rsid w:val="00EF73BC"/>
    <w:rsid w:val="00F13631"/>
    <w:rsid w:val="00F6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7914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A1D8A-5835-4B2A-BCCE-C265AA36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lolita</cp:lastModifiedBy>
  <cp:revision>27</cp:revision>
  <cp:lastPrinted>2017-09-05T07:13:00Z</cp:lastPrinted>
  <dcterms:created xsi:type="dcterms:W3CDTF">2017-09-05T07:01:00Z</dcterms:created>
  <dcterms:modified xsi:type="dcterms:W3CDTF">2019-08-16T11:59:00Z</dcterms:modified>
</cp:coreProperties>
</file>